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F1C9" w14:textId="5C5E4F91" w:rsidR="00BE6798" w:rsidRDefault="00000000" w:rsidP="00015F38">
      <w:pPr>
        <w:pStyle w:val="Heading1"/>
        <w:jc w:val="center"/>
        <w:rPr>
          <w:rFonts w:eastAsia="Georgia"/>
        </w:rPr>
      </w:pPr>
      <w:r>
        <w:rPr>
          <w:rFonts w:ascii="Tahoma" w:eastAsia="Simplified Arabic Fixed" w:hAnsi="Tahoma" w:cs="Tahoma"/>
        </w:rPr>
        <w:t>﻿</w:t>
      </w:r>
      <w:r>
        <w:rPr>
          <w:rFonts w:ascii="Verdana" w:eastAsia="Verdana" w:hAnsi="Verdana" w:cs="Verdana"/>
        </w:rPr>
        <w:t xml:space="preserve"> </w:t>
      </w:r>
      <w:r w:rsidRPr="00015F38">
        <w:rPr>
          <w:rFonts w:eastAsia="Georgia"/>
          <w:u w:val="single"/>
        </w:rPr>
        <w:t>Grand Council of Knight Masons privacy notice</w:t>
      </w:r>
    </w:p>
    <w:p w14:paraId="0E6D7B86" w14:textId="424434A1" w:rsidR="00BE6798" w:rsidRDefault="00000000">
      <w:pPr>
        <w:spacing w:before="240" w:after="240" w:line="360" w:lineRule="atLeast"/>
        <w:rPr>
          <w:rFonts w:ascii="Verdana" w:eastAsia="Verdana" w:hAnsi="Verdana" w:cs="Verdana"/>
        </w:rPr>
      </w:pPr>
      <w:r>
        <w:rPr>
          <w:rFonts w:ascii="Verdana" w:eastAsia="Verdana" w:hAnsi="Verdana" w:cs="Verdana"/>
        </w:rPr>
        <w:t xml:space="preserve">This privacy notice tells you what to expect us to do with your personal information when you </w:t>
      </w:r>
      <w:r w:rsidR="00015F38">
        <w:rPr>
          <w:rFonts w:ascii="Verdana" w:eastAsia="Verdana" w:hAnsi="Verdana" w:cs="Verdana"/>
        </w:rPr>
        <w:t xml:space="preserve">join </w:t>
      </w:r>
      <w:r>
        <w:rPr>
          <w:rFonts w:ascii="Verdana" w:eastAsia="Verdana" w:hAnsi="Verdana" w:cs="Verdana"/>
        </w:rPr>
        <w:t>us.</w:t>
      </w:r>
    </w:p>
    <w:p w14:paraId="19286C72" w14:textId="77777777" w:rsidR="00BE6798"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Our contact details</w:t>
      </w:r>
    </w:p>
    <w:p w14:paraId="3ED4FDB2" w14:textId="77777777" w:rsidR="00BE6798"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0C157CEB" w14:textId="77777777" w:rsidR="00BE6798" w:rsidRDefault="00000000">
      <w:pPr>
        <w:spacing w:before="240" w:after="240" w:line="360" w:lineRule="atLeast"/>
        <w:rPr>
          <w:rFonts w:ascii="Verdana" w:eastAsia="Verdana" w:hAnsi="Verdana" w:cs="Verdana"/>
        </w:rPr>
      </w:pPr>
      <w:r>
        <w:rPr>
          <w:rFonts w:ascii="Verdana" w:eastAsia="Verdana" w:hAnsi="Verdana" w:cs="Verdana"/>
        </w:rPr>
        <w:t>grandscribegckm@hotmail.com</w:t>
      </w:r>
    </w:p>
    <w:p w14:paraId="2F660263" w14:textId="77777777" w:rsidR="00BE6798"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What information we collect and use, and why</w:t>
      </w:r>
    </w:p>
    <w:p w14:paraId="77766096" w14:textId="2250114B" w:rsidR="00BE6798" w:rsidRDefault="00015F3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R</w:t>
      </w:r>
      <w:r w:rsidR="00000000">
        <w:rPr>
          <w:rFonts w:ascii="Georgia" w:eastAsia="Georgia" w:hAnsi="Georgia" w:cs="Georgia"/>
          <w:b w:val="0"/>
          <w:bCs w:val="0"/>
          <w:sz w:val="28"/>
          <w:szCs w:val="28"/>
        </w:rPr>
        <w:t>ecruitment, administration and management</w:t>
      </w:r>
    </w:p>
    <w:p w14:paraId="1364456B" w14:textId="74B43373" w:rsidR="00BE6798"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as part of </w:t>
      </w:r>
      <w:r>
        <w:rPr>
          <w:rFonts w:ascii="Verdana" w:eastAsia="Verdana" w:hAnsi="Verdana" w:cs="Verdana"/>
          <w:b/>
          <w:bCs/>
        </w:rPr>
        <w:t>recruitment, administration and management</w:t>
      </w:r>
      <w:r>
        <w:rPr>
          <w:rFonts w:ascii="Verdana" w:eastAsia="Verdana" w:hAnsi="Verdana" w:cs="Verdana"/>
        </w:rPr>
        <w:t>:</w:t>
      </w:r>
    </w:p>
    <w:p w14:paraId="08C7D525" w14:textId="77777777" w:rsidR="00BE6798" w:rsidRDefault="00000000">
      <w:pPr>
        <w:numPr>
          <w:ilvl w:val="0"/>
          <w:numId w:val="1"/>
        </w:numPr>
        <w:spacing w:before="240" w:after="240" w:line="360" w:lineRule="atLeast"/>
        <w:ind w:hanging="210"/>
        <w:rPr>
          <w:rFonts w:ascii="Verdana" w:eastAsia="Verdana" w:hAnsi="Verdana" w:cs="Verdana"/>
        </w:rPr>
      </w:pPr>
      <w:r>
        <w:rPr>
          <w:rFonts w:ascii="Verdana" w:eastAsia="Verdana" w:hAnsi="Verdana" w:cs="Verdana"/>
        </w:rPr>
        <w:t>Contact details (eg name, address, telephone number or personal email address)</w:t>
      </w:r>
    </w:p>
    <w:p w14:paraId="7548938D" w14:textId="4026AE60" w:rsidR="00BE6798"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as part of </w:t>
      </w:r>
      <w:r>
        <w:rPr>
          <w:rFonts w:ascii="Verdana" w:eastAsia="Verdana" w:hAnsi="Verdana" w:cs="Verdana"/>
          <w:b/>
          <w:bCs/>
        </w:rPr>
        <w:t>recruitment, administration and management</w:t>
      </w:r>
      <w:r>
        <w:rPr>
          <w:rFonts w:ascii="Verdana" w:eastAsia="Verdana" w:hAnsi="Verdana" w:cs="Verdana"/>
        </w:rPr>
        <w:t xml:space="preserve"> are:</w:t>
      </w:r>
    </w:p>
    <w:p w14:paraId="7C518161" w14:textId="77777777" w:rsidR="00BE6798" w:rsidRDefault="00000000">
      <w:pPr>
        <w:numPr>
          <w:ilvl w:val="0"/>
          <w:numId w:val="2"/>
        </w:numPr>
        <w:spacing w:before="240" w:after="240" w:line="360" w:lineRule="atLeast"/>
        <w:ind w:hanging="210"/>
        <w:rPr>
          <w:rFonts w:ascii="Verdana" w:eastAsia="Verdana" w:hAnsi="Verdana" w:cs="Verdana"/>
        </w:rPr>
      </w:pPr>
      <w:r>
        <w:rPr>
          <w:rFonts w:ascii="Verdana" w:eastAsia="Verdana" w:hAnsi="Verdana" w:cs="Verdana"/>
        </w:rPr>
        <w:t>Consent</w:t>
      </w:r>
    </w:p>
    <w:p w14:paraId="5DDD5B80" w14:textId="77777777" w:rsidR="00BE6798" w:rsidRDefault="00000000">
      <w:pPr>
        <w:numPr>
          <w:ilvl w:val="0"/>
          <w:numId w:val="3"/>
        </w:numPr>
        <w:spacing w:before="240" w:after="240" w:line="360" w:lineRule="atLeast"/>
        <w:ind w:hanging="210"/>
        <w:rPr>
          <w:rFonts w:ascii="Verdana" w:eastAsia="Verdana" w:hAnsi="Verdana" w:cs="Verdana"/>
        </w:rPr>
      </w:pPr>
      <w:r>
        <w:rPr>
          <w:rFonts w:ascii="Verdana" w:eastAsia="Verdana" w:hAnsi="Verdana" w:cs="Verdana"/>
        </w:rPr>
        <w:t>Legitimate interest:</w:t>
      </w:r>
    </w:p>
    <w:p w14:paraId="100C21AF" w14:textId="77777777" w:rsidR="00BE6798"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We collect a members Name, year of joining organisation, email address where required. Names can be used to qualify for an office of the organisation.</w:t>
      </w:r>
    </w:p>
    <w:p w14:paraId="3C74E46E" w14:textId="77777777" w:rsidR="00BE6798"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Where we get personal information from</w:t>
      </w:r>
    </w:p>
    <w:p w14:paraId="6B6C3017" w14:textId="77777777" w:rsidR="00BE6798" w:rsidRDefault="00000000">
      <w:pPr>
        <w:spacing w:before="240" w:after="240" w:line="360" w:lineRule="atLeast"/>
        <w:rPr>
          <w:rFonts w:ascii="Verdana" w:eastAsia="Verdana" w:hAnsi="Verdana" w:cs="Verdana"/>
        </w:rPr>
      </w:pPr>
      <w:r>
        <w:rPr>
          <w:rFonts w:ascii="Verdana" w:eastAsia="Verdana" w:hAnsi="Verdana" w:cs="Verdana"/>
        </w:rPr>
        <w:t>We collect your information from the following places:</w:t>
      </w:r>
    </w:p>
    <w:p w14:paraId="307DE448" w14:textId="014C2BEB" w:rsidR="00BE6798" w:rsidRDefault="00000000">
      <w:pPr>
        <w:numPr>
          <w:ilvl w:val="0"/>
          <w:numId w:val="4"/>
        </w:numPr>
        <w:spacing w:before="240" w:after="240" w:line="360" w:lineRule="atLeast"/>
        <w:ind w:hanging="210"/>
        <w:rPr>
          <w:rFonts w:ascii="Verdana" w:eastAsia="Verdana" w:hAnsi="Verdana" w:cs="Verdana"/>
        </w:rPr>
      </w:pPr>
      <w:r>
        <w:rPr>
          <w:rFonts w:ascii="Verdana" w:eastAsia="Verdana" w:hAnsi="Verdana" w:cs="Verdana"/>
        </w:rPr>
        <w:t>From members</w:t>
      </w:r>
      <w:r w:rsidR="00015F38">
        <w:rPr>
          <w:rFonts w:ascii="Verdana" w:eastAsia="Verdana" w:hAnsi="Verdana" w:cs="Verdana"/>
        </w:rPr>
        <w:t>hip forms</w:t>
      </w:r>
      <w:r>
        <w:rPr>
          <w:rFonts w:ascii="Verdana" w:eastAsia="Verdana" w:hAnsi="Verdana" w:cs="Verdana"/>
        </w:rPr>
        <w:t xml:space="preserve"> or </w:t>
      </w:r>
      <w:r w:rsidR="007A2CC5">
        <w:rPr>
          <w:rFonts w:ascii="Verdana" w:eastAsia="Verdana" w:hAnsi="Verdana" w:cs="Verdana"/>
        </w:rPr>
        <w:t>Subordinate Council</w:t>
      </w:r>
      <w:r w:rsidR="00C77E6D">
        <w:rPr>
          <w:rFonts w:ascii="Verdana" w:eastAsia="Verdana" w:hAnsi="Verdana" w:cs="Verdana"/>
        </w:rPr>
        <w:t>s</w:t>
      </w:r>
      <w:r>
        <w:rPr>
          <w:rFonts w:ascii="Verdana" w:eastAsia="Verdana" w:hAnsi="Verdana" w:cs="Verdana"/>
        </w:rPr>
        <w:t xml:space="preserve"> directly</w:t>
      </w:r>
    </w:p>
    <w:p w14:paraId="68AB76CB" w14:textId="77777777" w:rsidR="00BE6798" w:rsidRDefault="00000000">
      <w:pPr>
        <w:pStyle w:val="Heading2"/>
        <w:keepNext w:val="0"/>
        <w:spacing w:before="299" w:after="299" w:line="360" w:lineRule="atLeast"/>
        <w:rPr>
          <w:rFonts w:ascii="Georgia" w:eastAsia="Georgia" w:hAnsi="Georgia" w:cs="Georgia"/>
          <w:b w:val="0"/>
          <w:bCs w:val="0"/>
          <w:i w:val="0"/>
          <w:iCs w:val="0"/>
          <w:sz w:val="36"/>
          <w:szCs w:val="36"/>
        </w:rPr>
      </w:pPr>
      <w:r>
        <w:rPr>
          <w:rFonts w:ascii="Georgia" w:eastAsia="Georgia" w:hAnsi="Georgia" w:cs="Georgia"/>
          <w:b w:val="0"/>
          <w:bCs w:val="0"/>
          <w:i w:val="0"/>
          <w:iCs w:val="0"/>
          <w:sz w:val="36"/>
          <w:szCs w:val="36"/>
        </w:rPr>
        <w:t>How long we keep information</w:t>
      </w:r>
    </w:p>
    <w:p w14:paraId="3FCD0A31" w14:textId="3D483A8F" w:rsidR="009F6CDD" w:rsidRPr="00A754FC" w:rsidRDefault="009F6CDD" w:rsidP="009F6CDD">
      <w:pPr>
        <w:rPr>
          <w:rFonts w:ascii="Verdana" w:eastAsia="Georgia" w:hAnsi="Verdana"/>
        </w:rPr>
      </w:pPr>
      <w:r w:rsidRPr="00A754FC">
        <w:rPr>
          <w:rFonts w:ascii="Verdana" w:eastAsia="Georgia" w:hAnsi="Verdana"/>
        </w:rPr>
        <w:t>Records are held for 100 years</w:t>
      </w:r>
    </w:p>
    <w:p w14:paraId="39E768D7" w14:textId="77777777" w:rsidR="00BE6798"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Who we share information with</w:t>
      </w:r>
    </w:p>
    <w:p w14:paraId="7DADC855" w14:textId="77777777" w:rsidR="00BE6798" w:rsidRDefault="00000000">
      <w:pPr>
        <w:spacing w:before="240" w:after="240" w:line="360" w:lineRule="atLeast"/>
        <w:rPr>
          <w:rFonts w:ascii="Verdana" w:eastAsia="Verdana" w:hAnsi="Verdana" w:cs="Verdana"/>
        </w:rPr>
      </w:pPr>
      <w:r>
        <w:rPr>
          <w:rFonts w:ascii="Verdana" w:eastAsia="Verdana" w:hAnsi="Verdana" w:cs="Verdana"/>
        </w:rPr>
        <w:t>In some circumstances, we may share information with the following organisations:</w:t>
      </w:r>
    </w:p>
    <w:p w14:paraId="0EEB68FB" w14:textId="77777777" w:rsidR="00BE6798"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782721A6" w14:textId="77777777" w:rsidR="00BE6798" w:rsidRDefault="00000000">
      <w:pPr>
        <w:spacing w:before="240" w:after="240" w:line="360" w:lineRule="atLeast"/>
        <w:rPr>
          <w:rFonts w:ascii="Verdana" w:eastAsia="Verdana" w:hAnsi="Verdana" w:cs="Verdana"/>
        </w:rPr>
      </w:pPr>
      <w:r>
        <w:rPr>
          <w:rFonts w:ascii="Verdana" w:eastAsia="Verdana" w:hAnsi="Verdana" w:cs="Verdana"/>
        </w:rPr>
        <w:lastRenderedPageBreak/>
        <w:t>We use the following data processors for the following reasons:</w:t>
      </w:r>
    </w:p>
    <w:p w14:paraId="1042CD8D"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Grand Council of Knight Masons</w:t>
      </w:r>
    </w:p>
    <w:p w14:paraId="6DD45198" w14:textId="77777777" w:rsidR="00BE6798" w:rsidRDefault="00000000">
      <w:pPr>
        <w:spacing w:before="240" w:after="240" w:line="360" w:lineRule="atLeast"/>
        <w:rPr>
          <w:rFonts w:ascii="Verdana" w:eastAsia="Verdana" w:hAnsi="Verdana" w:cs="Verdana"/>
        </w:rPr>
      </w:pPr>
      <w:r>
        <w:rPr>
          <w:rFonts w:ascii="Verdana" w:eastAsia="Verdana" w:hAnsi="Verdana" w:cs="Verdana"/>
        </w:rPr>
        <w:t>This data processor does the following activities for us: The data processor circulates information regarding membership details for meetings and events associated with the Grand Council. It is also utilized to ascertain the membership composition of each subordinate Council. Additionally, the stored data is safeguarded through encryption and password protection.</w:t>
      </w:r>
    </w:p>
    <w:p w14:paraId="054B16FA" w14:textId="77777777" w:rsidR="00BE6798"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Sharing information outside of the UK</w:t>
      </w:r>
    </w:p>
    <w:p w14:paraId="2CBD37E2" w14:textId="77777777" w:rsidR="00BE6798" w:rsidRDefault="00000000">
      <w:pPr>
        <w:spacing w:before="240" w:after="240" w:line="360" w:lineRule="atLeast"/>
        <w:rPr>
          <w:rFonts w:ascii="Verdana" w:eastAsia="Verdana" w:hAnsi="Verdana" w:cs="Verdana"/>
        </w:rPr>
      </w:pPr>
      <w:r>
        <w:rPr>
          <w:rFonts w:ascii="Verdana" w:eastAsia="Verdana" w:hAnsi="Verdana" w:cs="Verdana"/>
        </w:rPr>
        <w:t>Where necessary, we may transfer staff information outside of the UK. When doing so, we comply with the UK GDPR, making sure appropriate safeguards are in place. Please contact us for more information.</w:t>
      </w:r>
    </w:p>
    <w:p w14:paraId="7215A261" w14:textId="77777777" w:rsidR="00BE6798"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Your data protection rights</w:t>
      </w:r>
    </w:p>
    <w:p w14:paraId="430355CE" w14:textId="77777777" w:rsidR="00BE6798" w:rsidRDefault="00000000">
      <w:pPr>
        <w:spacing w:before="240" w:after="240" w:line="360" w:lineRule="atLeast"/>
        <w:rPr>
          <w:rFonts w:ascii="Verdana" w:eastAsia="Verdana" w:hAnsi="Verdana" w:cs="Verdana"/>
        </w:rPr>
      </w:pPr>
      <w:r>
        <w:rPr>
          <w:rFonts w:ascii="Verdana" w:eastAsia="Verdana" w:hAnsi="Verdana" w:cs="Verdana"/>
        </w:rPr>
        <w:t>Under data protection law, you have rights including:</w:t>
      </w:r>
    </w:p>
    <w:p w14:paraId="71FF8F55"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data.</w:t>
      </w:r>
    </w:p>
    <w:p w14:paraId="742AA55D"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rectify personal data you think is inaccurate. You also have the right to ask us to complete information you think is incomplete.</w:t>
      </w:r>
    </w:p>
    <w:p w14:paraId="2316D9CC"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erase your personal data in certain circumstances.</w:t>
      </w:r>
    </w:p>
    <w:p w14:paraId="3EAE2813"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restrict the processing of your personal data in certain circumstances.</w:t>
      </w:r>
    </w:p>
    <w:p w14:paraId="3A4426E3"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in certain circumstances.</w:t>
      </w:r>
    </w:p>
    <w:p w14:paraId="63949EF7"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data you gave us to another organisation, or to you, in certain circumstances.</w:t>
      </w:r>
    </w:p>
    <w:p w14:paraId="57A35507" w14:textId="77777777" w:rsidR="00BE6798" w:rsidRDefault="00000000">
      <w:pPr>
        <w:spacing w:before="240" w:after="240" w:line="360" w:lineRule="atLeast"/>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w:t>
      </w:r>
    </w:p>
    <w:p w14:paraId="3001CB94" w14:textId="77777777" w:rsidR="00BE6798" w:rsidRDefault="00000000">
      <w:pPr>
        <w:spacing w:before="240" w:after="240" w:line="360" w:lineRule="atLeast"/>
        <w:rPr>
          <w:rFonts w:ascii="Verdana" w:eastAsia="Verdana" w:hAnsi="Verdana" w:cs="Verdana"/>
        </w:rPr>
      </w:pPr>
      <w:r>
        <w:rPr>
          <w:rFonts w:ascii="Verdana" w:eastAsia="Verdana" w:hAnsi="Verdana" w:cs="Verdana"/>
        </w:rPr>
        <w:t>You don’t usually need to pay a fee to exercise your rights. If you make a request, we have one calendar month to respond to you.</w:t>
      </w:r>
    </w:p>
    <w:p w14:paraId="4FEBC508" w14:textId="77777777" w:rsidR="00BE6798" w:rsidRDefault="00000000">
      <w:pPr>
        <w:spacing w:before="240" w:after="240" w:line="360" w:lineRule="atLeast"/>
        <w:rPr>
          <w:rFonts w:ascii="Verdana" w:eastAsia="Verdana" w:hAnsi="Verdana" w:cs="Verdana"/>
        </w:rPr>
      </w:pPr>
      <w:r>
        <w:rPr>
          <w:rFonts w:ascii="Verdana" w:eastAsia="Verdana" w:hAnsi="Verdana" w:cs="Verdana"/>
        </w:rPr>
        <w:lastRenderedPageBreak/>
        <w:t>To make a data protection rights request, please contact us using the contact details at the top of this privacy notice.</w:t>
      </w:r>
    </w:p>
    <w:p w14:paraId="22F29CB3" w14:textId="77777777" w:rsidR="00BE6798"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How to complain</w:t>
      </w:r>
    </w:p>
    <w:p w14:paraId="50723BDE" w14:textId="77777777" w:rsidR="00BE6798"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496FA05E" w14:textId="77777777" w:rsidR="00BE6798"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5A68257E" w14:textId="77777777" w:rsidR="00BE6798"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68732977" w14:textId="77777777" w:rsidR="00BE6798"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250A9A24" w14:textId="77777777" w:rsidR="00BE6798"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22C81DBD" w14:textId="77777777" w:rsidR="00BE6798"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5" w:tooltip="Make a complaint" w:history="1">
        <w:r>
          <w:rPr>
            <w:rFonts w:ascii="Verdana" w:eastAsia="Verdana" w:hAnsi="Verdana" w:cs="Verdana"/>
            <w:color w:val="0000EE"/>
            <w:u w:val="single" w:color="0000EE"/>
          </w:rPr>
          <w:t>https://www.ico.org.uk/make-a-complaint</w:t>
        </w:r>
      </w:hyperlink>
    </w:p>
    <w:p w14:paraId="73AE945B" w14:textId="36A46909" w:rsidR="00A77B3E" w:rsidRDefault="00000000" w:rsidP="00015F38">
      <w:pPr>
        <w:pStyle w:val="Heading2"/>
        <w:keepNext w:val="0"/>
        <w:spacing w:before="299" w:after="299" w:line="360" w:lineRule="atLeast"/>
      </w:pPr>
      <w:r>
        <w:rPr>
          <w:rFonts w:ascii="Georgia" w:eastAsia="Georgia" w:hAnsi="Georgia" w:cs="Georgia"/>
          <w:b w:val="0"/>
          <w:bCs w:val="0"/>
          <w:i w:val="0"/>
          <w:iCs w:val="0"/>
          <w:sz w:val="36"/>
          <w:szCs w:val="36"/>
        </w:rPr>
        <w:t>Last updated</w:t>
      </w:r>
      <w:r w:rsidR="00015F38">
        <w:rPr>
          <w:rFonts w:ascii="Georgia" w:eastAsia="Georgia" w:hAnsi="Georgia" w:cs="Georgia"/>
          <w:b w:val="0"/>
          <w:bCs w:val="0"/>
          <w:i w:val="0"/>
          <w:iCs w:val="0"/>
          <w:sz w:val="36"/>
          <w:szCs w:val="36"/>
        </w:rPr>
        <w:t xml:space="preserve">    </w:t>
      </w:r>
      <w:r>
        <w:rPr>
          <w:rFonts w:ascii="Verdana" w:eastAsia="Verdana" w:hAnsi="Verdana" w:cs="Verdana"/>
        </w:rPr>
        <w:t>16 April 2024</w:t>
      </w:r>
    </w:p>
    <w:sectPr w:rsidR="00A77B3E" w:rsidSect="005A1384">
      <w:pgSz w:w="11906" w:h="16838" w:code="9"/>
      <w:pgMar w:top="737" w:right="737" w:bottom="720" w:left="737"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1463D20">
      <w:start w:val="1"/>
      <w:numFmt w:val="bullet"/>
      <w:lvlText w:val=""/>
      <w:lvlJc w:val="left"/>
      <w:pPr>
        <w:ind w:left="720" w:hanging="360"/>
      </w:pPr>
      <w:rPr>
        <w:rFonts w:ascii="Symbol" w:hAnsi="Symbol"/>
      </w:rPr>
    </w:lvl>
    <w:lvl w:ilvl="1" w:tplc="8618C5CA">
      <w:start w:val="1"/>
      <w:numFmt w:val="bullet"/>
      <w:lvlText w:val="o"/>
      <w:lvlJc w:val="left"/>
      <w:pPr>
        <w:tabs>
          <w:tab w:val="num" w:pos="1440"/>
        </w:tabs>
        <w:ind w:left="1440" w:hanging="360"/>
      </w:pPr>
      <w:rPr>
        <w:rFonts w:ascii="Courier New" w:hAnsi="Courier New"/>
      </w:rPr>
    </w:lvl>
    <w:lvl w:ilvl="2" w:tplc="59487DA2">
      <w:start w:val="1"/>
      <w:numFmt w:val="bullet"/>
      <w:lvlText w:val=""/>
      <w:lvlJc w:val="left"/>
      <w:pPr>
        <w:tabs>
          <w:tab w:val="num" w:pos="2160"/>
        </w:tabs>
        <w:ind w:left="2160" w:hanging="360"/>
      </w:pPr>
      <w:rPr>
        <w:rFonts w:ascii="Wingdings" w:hAnsi="Wingdings"/>
      </w:rPr>
    </w:lvl>
    <w:lvl w:ilvl="3" w:tplc="362A61B0">
      <w:start w:val="1"/>
      <w:numFmt w:val="bullet"/>
      <w:lvlText w:val=""/>
      <w:lvlJc w:val="left"/>
      <w:pPr>
        <w:tabs>
          <w:tab w:val="num" w:pos="2880"/>
        </w:tabs>
        <w:ind w:left="2880" w:hanging="360"/>
      </w:pPr>
      <w:rPr>
        <w:rFonts w:ascii="Symbol" w:hAnsi="Symbol"/>
      </w:rPr>
    </w:lvl>
    <w:lvl w:ilvl="4" w:tplc="1C0EC970">
      <w:start w:val="1"/>
      <w:numFmt w:val="bullet"/>
      <w:lvlText w:val="o"/>
      <w:lvlJc w:val="left"/>
      <w:pPr>
        <w:tabs>
          <w:tab w:val="num" w:pos="3600"/>
        </w:tabs>
        <w:ind w:left="3600" w:hanging="360"/>
      </w:pPr>
      <w:rPr>
        <w:rFonts w:ascii="Courier New" w:hAnsi="Courier New"/>
      </w:rPr>
    </w:lvl>
    <w:lvl w:ilvl="5" w:tplc="5648730A">
      <w:start w:val="1"/>
      <w:numFmt w:val="bullet"/>
      <w:lvlText w:val=""/>
      <w:lvlJc w:val="left"/>
      <w:pPr>
        <w:tabs>
          <w:tab w:val="num" w:pos="4320"/>
        </w:tabs>
        <w:ind w:left="4320" w:hanging="360"/>
      </w:pPr>
      <w:rPr>
        <w:rFonts w:ascii="Wingdings" w:hAnsi="Wingdings"/>
      </w:rPr>
    </w:lvl>
    <w:lvl w:ilvl="6" w:tplc="B77CC9DA">
      <w:start w:val="1"/>
      <w:numFmt w:val="bullet"/>
      <w:lvlText w:val=""/>
      <w:lvlJc w:val="left"/>
      <w:pPr>
        <w:tabs>
          <w:tab w:val="num" w:pos="5040"/>
        </w:tabs>
        <w:ind w:left="5040" w:hanging="360"/>
      </w:pPr>
      <w:rPr>
        <w:rFonts w:ascii="Symbol" w:hAnsi="Symbol"/>
      </w:rPr>
    </w:lvl>
    <w:lvl w:ilvl="7" w:tplc="361A0562">
      <w:start w:val="1"/>
      <w:numFmt w:val="bullet"/>
      <w:lvlText w:val="o"/>
      <w:lvlJc w:val="left"/>
      <w:pPr>
        <w:tabs>
          <w:tab w:val="num" w:pos="5760"/>
        </w:tabs>
        <w:ind w:left="5760" w:hanging="360"/>
      </w:pPr>
      <w:rPr>
        <w:rFonts w:ascii="Courier New" w:hAnsi="Courier New"/>
      </w:rPr>
    </w:lvl>
    <w:lvl w:ilvl="8" w:tplc="DC44B5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900251C">
      <w:start w:val="1"/>
      <w:numFmt w:val="bullet"/>
      <w:lvlText w:val=""/>
      <w:lvlJc w:val="left"/>
      <w:pPr>
        <w:ind w:left="720" w:hanging="360"/>
      </w:pPr>
      <w:rPr>
        <w:rFonts w:ascii="Symbol" w:hAnsi="Symbol"/>
      </w:rPr>
    </w:lvl>
    <w:lvl w:ilvl="1" w:tplc="E8BC2CA8">
      <w:start w:val="1"/>
      <w:numFmt w:val="bullet"/>
      <w:lvlText w:val="o"/>
      <w:lvlJc w:val="left"/>
      <w:pPr>
        <w:tabs>
          <w:tab w:val="num" w:pos="1440"/>
        </w:tabs>
        <w:ind w:left="1440" w:hanging="360"/>
      </w:pPr>
      <w:rPr>
        <w:rFonts w:ascii="Courier New" w:hAnsi="Courier New"/>
      </w:rPr>
    </w:lvl>
    <w:lvl w:ilvl="2" w:tplc="93E676EC">
      <w:start w:val="1"/>
      <w:numFmt w:val="bullet"/>
      <w:lvlText w:val=""/>
      <w:lvlJc w:val="left"/>
      <w:pPr>
        <w:tabs>
          <w:tab w:val="num" w:pos="2160"/>
        </w:tabs>
        <w:ind w:left="2160" w:hanging="360"/>
      </w:pPr>
      <w:rPr>
        <w:rFonts w:ascii="Wingdings" w:hAnsi="Wingdings"/>
      </w:rPr>
    </w:lvl>
    <w:lvl w:ilvl="3" w:tplc="9A7C1D60">
      <w:start w:val="1"/>
      <w:numFmt w:val="bullet"/>
      <w:lvlText w:val=""/>
      <w:lvlJc w:val="left"/>
      <w:pPr>
        <w:tabs>
          <w:tab w:val="num" w:pos="2880"/>
        </w:tabs>
        <w:ind w:left="2880" w:hanging="360"/>
      </w:pPr>
      <w:rPr>
        <w:rFonts w:ascii="Symbol" w:hAnsi="Symbol"/>
      </w:rPr>
    </w:lvl>
    <w:lvl w:ilvl="4" w:tplc="3C68D5F0">
      <w:start w:val="1"/>
      <w:numFmt w:val="bullet"/>
      <w:lvlText w:val="o"/>
      <w:lvlJc w:val="left"/>
      <w:pPr>
        <w:tabs>
          <w:tab w:val="num" w:pos="3600"/>
        </w:tabs>
        <w:ind w:left="3600" w:hanging="360"/>
      </w:pPr>
      <w:rPr>
        <w:rFonts w:ascii="Courier New" w:hAnsi="Courier New"/>
      </w:rPr>
    </w:lvl>
    <w:lvl w:ilvl="5" w:tplc="E8664432">
      <w:start w:val="1"/>
      <w:numFmt w:val="bullet"/>
      <w:lvlText w:val=""/>
      <w:lvlJc w:val="left"/>
      <w:pPr>
        <w:tabs>
          <w:tab w:val="num" w:pos="4320"/>
        </w:tabs>
        <w:ind w:left="4320" w:hanging="360"/>
      </w:pPr>
      <w:rPr>
        <w:rFonts w:ascii="Wingdings" w:hAnsi="Wingdings"/>
      </w:rPr>
    </w:lvl>
    <w:lvl w:ilvl="6" w:tplc="AEDEE7F8">
      <w:start w:val="1"/>
      <w:numFmt w:val="bullet"/>
      <w:lvlText w:val=""/>
      <w:lvlJc w:val="left"/>
      <w:pPr>
        <w:tabs>
          <w:tab w:val="num" w:pos="5040"/>
        </w:tabs>
        <w:ind w:left="5040" w:hanging="360"/>
      </w:pPr>
      <w:rPr>
        <w:rFonts w:ascii="Symbol" w:hAnsi="Symbol"/>
      </w:rPr>
    </w:lvl>
    <w:lvl w:ilvl="7" w:tplc="AEFEE860">
      <w:start w:val="1"/>
      <w:numFmt w:val="bullet"/>
      <w:lvlText w:val="o"/>
      <w:lvlJc w:val="left"/>
      <w:pPr>
        <w:tabs>
          <w:tab w:val="num" w:pos="5760"/>
        </w:tabs>
        <w:ind w:left="5760" w:hanging="360"/>
      </w:pPr>
      <w:rPr>
        <w:rFonts w:ascii="Courier New" w:hAnsi="Courier New"/>
      </w:rPr>
    </w:lvl>
    <w:lvl w:ilvl="8" w:tplc="6C8CD1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A7A07D8">
      <w:start w:val="1"/>
      <w:numFmt w:val="bullet"/>
      <w:lvlText w:val=""/>
      <w:lvlJc w:val="left"/>
      <w:pPr>
        <w:ind w:left="720" w:hanging="360"/>
      </w:pPr>
      <w:rPr>
        <w:rFonts w:ascii="Symbol" w:hAnsi="Symbol"/>
      </w:rPr>
    </w:lvl>
    <w:lvl w:ilvl="1" w:tplc="254087C8">
      <w:start w:val="1"/>
      <w:numFmt w:val="bullet"/>
      <w:lvlText w:val="o"/>
      <w:lvlJc w:val="left"/>
      <w:pPr>
        <w:tabs>
          <w:tab w:val="num" w:pos="1440"/>
        </w:tabs>
        <w:ind w:left="1440" w:hanging="360"/>
      </w:pPr>
      <w:rPr>
        <w:rFonts w:ascii="Courier New" w:hAnsi="Courier New"/>
      </w:rPr>
    </w:lvl>
    <w:lvl w:ilvl="2" w:tplc="92EE18BC">
      <w:start w:val="1"/>
      <w:numFmt w:val="bullet"/>
      <w:lvlText w:val=""/>
      <w:lvlJc w:val="left"/>
      <w:pPr>
        <w:tabs>
          <w:tab w:val="num" w:pos="2160"/>
        </w:tabs>
        <w:ind w:left="2160" w:hanging="360"/>
      </w:pPr>
      <w:rPr>
        <w:rFonts w:ascii="Wingdings" w:hAnsi="Wingdings"/>
      </w:rPr>
    </w:lvl>
    <w:lvl w:ilvl="3" w:tplc="58D0A2A6">
      <w:start w:val="1"/>
      <w:numFmt w:val="bullet"/>
      <w:lvlText w:val=""/>
      <w:lvlJc w:val="left"/>
      <w:pPr>
        <w:tabs>
          <w:tab w:val="num" w:pos="2880"/>
        </w:tabs>
        <w:ind w:left="2880" w:hanging="360"/>
      </w:pPr>
      <w:rPr>
        <w:rFonts w:ascii="Symbol" w:hAnsi="Symbol"/>
      </w:rPr>
    </w:lvl>
    <w:lvl w:ilvl="4" w:tplc="630C3F52">
      <w:start w:val="1"/>
      <w:numFmt w:val="bullet"/>
      <w:lvlText w:val="o"/>
      <w:lvlJc w:val="left"/>
      <w:pPr>
        <w:tabs>
          <w:tab w:val="num" w:pos="3600"/>
        </w:tabs>
        <w:ind w:left="3600" w:hanging="360"/>
      </w:pPr>
      <w:rPr>
        <w:rFonts w:ascii="Courier New" w:hAnsi="Courier New"/>
      </w:rPr>
    </w:lvl>
    <w:lvl w:ilvl="5" w:tplc="B25E3772">
      <w:start w:val="1"/>
      <w:numFmt w:val="bullet"/>
      <w:lvlText w:val=""/>
      <w:lvlJc w:val="left"/>
      <w:pPr>
        <w:tabs>
          <w:tab w:val="num" w:pos="4320"/>
        </w:tabs>
        <w:ind w:left="4320" w:hanging="360"/>
      </w:pPr>
      <w:rPr>
        <w:rFonts w:ascii="Wingdings" w:hAnsi="Wingdings"/>
      </w:rPr>
    </w:lvl>
    <w:lvl w:ilvl="6" w:tplc="743A46E6">
      <w:start w:val="1"/>
      <w:numFmt w:val="bullet"/>
      <w:lvlText w:val=""/>
      <w:lvlJc w:val="left"/>
      <w:pPr>
        <w:tabs>
          <w:tab w:val="num" w:pos="5040"/>
        </w:tabs>
        <w:ind w:left="5040" w:hanging="360"/>
      </w:pPr>
      <w:rPr>
        <w:rFonts w:ascii="Symbol" w:hAnsi="Symbol"/>
      </w:rPr>
    </w:lvl>
    <w:lvl w:ilvl="7" w:tplc="794CC05A">
      <w:start w:val="1"/>
      <w:numFmt w:val="bullet"/>
      <w:lvlText w:val="o"/>
      <w:lvlJc w:val="left"/>
      <w:pPr>
        <w:tabs>
          <w:tab w:val="num" w:pos="5760"/>
        </w:tabs>
        <w:ind w:left="5760" w:hanging="360"/>
      </w:pPr>
      <w:rPr>
        <w:rFonts w:ascii="Courier New" w:hAnsi="Courier New"/>
      </w:rPr>
    </w:lvl>
    <w:lvl w:ilvl="8" w:tplc="D018DE8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FB60736">
      <w:start w:val="1"/>
      <w:numFmt w:val="bullet"/>
      <w:lvlText w:val=""/>
      <w:lvlJc w:val="left"/>
      <w:pPr>
        <w:ind w:left="720" w:hanging="360"/>
      </w:pPr>
      <w:rPr>
        <w:rFonts w:ascii="Symbol" w:hAnsi="Symbol"/>
      </w:rPr>
    </w:lvl>
    <w:lvl w:ilvl="1" w:tplc="22626A52">
      <w:start w:val="1"/>
      <w:numFmt w:val="bullet"/>
      <w:lvlText w:val="o"/>
      <w:lvlJc w:val="left"/>
      <w:pPr>
        <w:tabs>
          <w:tab w:val="num" w:pos="1440"/>
        </w:tabs>
        <w:ind w:left="1440" w:hanging="360"/>
      </w:pPr>
      <w:rPr>
        <w:rFonts w:ascii="Courier New" w:hAnsi="Courier New"/>
      </w:rPr>
    </w:lvl>
    <w:lvl w:ilvl="2" w:tplc="3AFC63CA">
      <w:start w:val="1"/>
      <w:numFmt w:val="bullet"/>
      <w:lvlText w:val=""/>
      <w:lvlJc w:val="left"/>
      <w:pPr>
        <w:tabs>
          <w:tab w:val="num" w:pos="2160"/>
        </w:tabs>
        <w:ind w:left="2160" w:hanging="360"/>
      </w:pPr>
      <w:rPr>
        <w:rFonts w:ascii="Wingdings" w:hAnsi="Wingdings"/>
      </w:rPr>
    </w:lvl>
    <w:lvl w:ilvl="3" w:tplc="D6B0CB4A">
      <w:start w:val="1"/>
      <w:numFmt w:val="bullet"/>
      <w:lvlText w:val=""/>
      <w:lvlJc w:val="left"/>
      <w:pPr>
        <w:tabs>
          <w:tab w:val="num" w:pos="2880"/>
        </w:tabs>
        <w:ind w:left="2880" w:hanging="360"/>
      </w:pPr>
      <w:rPr>
        <w:rFonts w:ascii="Symbol" w:hAnsi="Symbol"/>
      </w:rPr>
    </w:lvl>
    <w:lvl w:ilvl="4" w:tplc="70CE2EA4">
      <w:start w:val="1"/>
      <w:numFmt w:val="bullet"/>
      <w:lvlText w:val="o"/>
      <w:lvlJc w:val="left"/>
      <w:pPr>
        <w:tabs>
          <w:tab w:val="num" w:pos="3600"/>
        </w:tabs>
        <w:ind w:left="3600" w:hanging="360"/>
      </w:pPr>
      <w:rPr>
        <w:rFonts w:ascii="Courier New" w:hAnsi="Courier New"/>
      </w:rPr>
    </w:lvl>
    <w:lvl w:ilvl="5" w:tplc="BA6446E0">
      <w:start w:val="1"/>
      <w:numFmt w:val="bullet"/>
      <w:lvlText w:val=""/>
      <w:lvlJc w:val="left"/>
      <w:pPr>
        <w:tabs>
          <w:tab w:val="num" w:pos="4320"/>
        </w:tabs>
        <w:ind w:left="4320" w:hanging="360"/>
      </w:pPr>
      <w:rPr>
        <w:rFonts w:ascii="Wingdings" w:hAnsi="Wingdings"/>
      </w:rPr>
    </w:lvl>
    <w:lvl w:ilvl="6" w:tplc="87D687E0">
      <w:start w:val="1"/>
      <w:numFmt w:val="bullet"/>
      <w:lvlText w:val=""/>
      <w:lvlJc w:val="left"/>
      <w:pPr>
        <w:tabs>
          <w:tab w:val="num" w:pos="5040"/>
        </w:tabs>
        <w:ind w:left="5040" w:hanging="360"/>
      </w:pPr>
      <w:rPr>
        <w:rFonts w:ascii="Symbol" w:hAnsi="Symbol"/>
      </w:rPr>
    </w:lvl>
    <w:lvl w:ilvl="7" w:tplc="1D72FA7E">
      <w:start w:val="1"/>
      <w:numFmt w:val="bullet"/>
      <w:lvlText w:val="o"/>
      <w:lvlJc w:val="left"/>
      <w:pPr>
        <w:tabs>
          <w:tab w:val="num" w:pos="5760"/>
        </w:tabs>
        <w:ind w:left="5760" w:hanging="360"/>
      </w:pPr>
      <w:rPr>
        <w:rFonts w:ascii="Courier New" w:hAnsi="Courier New"/>
      </w:rPr>
    </w:lvl>
    <w:lvl w:ilvl="8" w:tplc="785E1B6C">
      <w:start w:val="1"/>
      <w:numFmt w:val="bullet"/>
      <w:lvlText w:val=""/>
      <w:lvlJc w:val="left"/>
      <w:pPr>
        <w:tabs>
          <w:tab w:val="num" w:pos="6480"/>
        </w:tabs>
        <w:ind w:left="6480" w:hanging="360"/>
      </w:pPr>
      <w:rPr>
        <w:rFonts w:ascii="Wingdings" w:hAnsi="Wingdings"/>
      </w:rPr>
    </w:lvl>
  </w:abstractNum>
  <w:num w:numId="1" w16cid:durableId="1608196667">
    <w:abstractNumId w:val="0"/>
  </w:num>
  <w:num w:numId="2" w16cid:durableId="1631327748">
    <w:abstractNumId w:val="1"/>
  </w:num>
  <w:num w:numId="3" w16cid:durableId="399594308">
    <w:abstractNumId w:val="2"/>
  </w:num>
  <w:num w:numId="4" w16cid:durableId="487526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F38"/>
    <w:rsid w:val="001806F1"/>
    <w:rsid w:val="005A1384"/>
    <w:rsid w:val="007A2CC5"/>
    <w:rsid w:val="009F6CDD"/>
    <w:rsid w:val="00A754FC"/>
    <w:rsid w:val="00A77B3E"/>
    <w:rsid w:val="00BE6798"/>
    <w:rsid w:val="00C77E6D"/>
    <w:rsid w:val="00CA2A55"/>
    <w:rsid w:val="00D17004"/>
    <w:rsid w:val="00F5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E7DB"/>
  <w15:docId w15:val="{C83A8D7E-D50B-4D36-AAC5-04E9AB0F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make-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for staff or volunteers | ICO</dc:title>
  <dc:creator>GrandScribe</dc:creator>
  <cp:lastModifiedBy>R G</cp:lastModifiedBy>
  <cp:revision>9</cp:revision>
  <dcterms:created xsi:type="dcterms:W3CDTF">2024-04-16T10:30:00Z</dcterms:created>
  <dcterms:modified xsi:type="dcterms:W3CDTF">2024-04-16T10:35:00Z</dcterms:modified>
</cp:coreProperties>
</file>